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56FFCB94"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4927D4">
        <w:rPr>
          <w:rFonts w:hAnsi="ＭＳ ゴシック" w:hint="eastAsia"/>
          <w:noProof/>
        </w:rPr>
        <w:t>９</w:t>
      </w:r>
      <w:r w:rsidRPr="00527E82">
        <w:rPr>
          <w:rFonts w:hAnsi="ＭＳ ゴシック"/>
          <w:noProof/>
        </w:rPr>
        <w:t>月</w:t>
      </w:r>
      <w:r w:rsidR="004927D4">
        <w:rPr>
          <w:rFonts w:hAnsi="ＭＳ ゴシック" w:hint="eastAsia"/>
          <w:noProof/>
        </w:rPr>
        <w:t>２</w:t>
      </w:r>
      <w:r w:rsidRPr="00527E82">
        <w:rPr>
          <w:rFonts w:hAnsi="ＭＳ ゴシック"/>
          <w:noProof/>
        </w:rPr>
        <w:t>日</w:t>
      </w:r>
      <w:r w:rsidRPr="0099306E">
        <w:rPr>
          <w:rFonts w:hAnsi="ＭＳ ゴシック" w:hint="eastAsia"/>
          <w:szCs w:val="21"/>
        </w:rPr>
        <w:t>付けで入札公告の有りました</w:t>
      </w:r>
      <w:r w:rsidR="005E210A">
        <w:rPr>
          <w:rFonts w:hAnsi="ＭＳ ゴシック" w:hint="eastAsia"/>
          <w:szCs w:val="21"/>
        </w:rPr>
        <w:t>光が丘社宅５０１号室ほか１室入居前修繕工事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2828F768"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5E210A">
        <w:rPr>
          <w:rFonts w:hAnsi="ＭＳ ゴシック" w:hint="eastAsia"/>
          <w:sz w:val="16"/>
          <w:szCs w:val="16"/>
        </w:rPr>
        <w:t>光が丘社宅５０１号室ほか１室入居前修繕工事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927D4" w:rsidRPr="0099306E" w14:paraId="27DF8491" w14:textId="77777777" w:rsidTr="00146D52">
        <w:trPr>
          <w:cantSplit/>
          <w:trHeight w:val="2540"/>
        </w:trPr>
        <w:tc>
          <w:tcPr>
            <w:tcW w:w="599" w:type="dxa"/>
            <w:tcBorders>
              <w:top w:val="single" w:sz="12" w:space="0" w:color="auto"/>
              <w:left w:val="single" w:sz="12" w:space="0" w:color="auto"/>
              <w:right w:val="single" w:sz="4" w:space="0" w:color="000000"/>
            </w:tcBorders>
            <w:textDirection w:val="tbRlV"/>
            <w:vAlign w:val="center"/>
          </w:tcPr>
          <w:p w14:paraId="0D273D04" w14:textId="77777777" w:rsidR="004927D4" w:rsidRPr="0099306E" w:rsidRDefault="004927D4"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right w:val="single" w:sz="12" w:space="0" w:color="000000"/>
            </w:tcBorders>
            <w:vAlign w:val="center"/>
          </w:tcPr>
          <w:p w14:paraId="355C6E4A" w14:textId="60BAC769" w:rsidR="004927D4" w:rsidRPr="00112AA6" w:rsidRDefault="004927D4" w:rsidP="000430D9">
            <w:pPr>
              <w:pStyle w:val="aa"/>
              <w:ind w:firstLineChars="100" w:firstLine="210"/>
              <w:jc w:val="both"/>
              <w:rPr>
                <w:color w:val="000000" w:themeColor="text1"/>
                <w:sz w:val="21"/>
                <w:szCs w:val="21"/>
              </w:rPr>
            </w:pPr>
            <w:r>
              <w:rPr>
                <w:rFonts w:hint="eastAsia"/>
                <w:noProof/>
                <w:color w:val="000000" w:themeColor="text1"/>
                <w:sz w:val="21"/>
                <w:szCs w:val="21"/>
              </w:rPr>
              <w:t>工事対象面積</w:t>
            </w:r>
          </w:p>
        </w:tc>
        <w:tc>
          <w:tcPr>
            <w:tcW w:w="3327" w:type="dxa"/>
            <w:gridSpan w:val="2"/>
            <w:tcBorders>
              <w:top w:val="single" w:sz="12" w:space="0" w:color="auto"/>
              <w:left w:val="single" w:sz="4" w:space="0" w:color="000000"/>
              <w:right w:val="single" w:sz="4" w:space="0" w:color="auto"/>
            </w:tcBorders>
            <w:vAlign w:val="center"/>
          </w:tcPr>
          <w:p w14:paraId="35FFCA53" w14:textId="496E1A56" w:rsidR="004927D4" w:rsidRPr="00112AA6" w:rsidRDefault="004927D4"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xml:space="preserve">　　　　　　　　　　㎡</w:t>
            </w:r>
          </w:p>
        </w:tc>
        <w:tc>
          <w:tcPr>
            <w:tcW w:w="3537" w:type="dxa"/>
            <w:tcBorders>
              <w:top w:val="single" w:sz="12" w:space="0" w:color="auto"/>
              <w:left w:val="single" w:sz="4" w:space="0" w:color="auto"/>
              <w:right w:val="single" w:sz="12" w:space="0" w:color="auto"/>
            </w:tcBorders>
            <w:vAlign w:val="center"/>
          </w:tcPr>
          <w:p w14:paraId="3101A9E5" w14:textId="479CE2FB" w:rsidR="004927D4" w:rsidRPr="00112AA6" w:rsidRDefault="004927D4" w:rsidP="000430D9">
            <w:pPr>
              <w:pStyle w:val="aa"/>
              <w:jc w:val="both"/>
              <w:rPr>
                <w:noProof/>
                <w:color w:val="000000" w:themeColor="text1"/>
                <w:sz w:val="21"/>
                <w:szCs w:val="21"/>
              </w:rPr>
            </w:pPr>
            <w:r w:rsidRPr="004927D4">
              <w:rPr>
                <w:noProof/>
                <w:color w:val="000000" w:themeColor="text1"/>
                <w:sz w:val="21"/>
                <w:szCs w:val="21"/>
              </w:rPr>
              <w:t>一棟の建物で、内装工事対象面積が１００㎡以上に及ぶ内装仕上げ工事</w:t>
            </w:r>
            <w:r>
              <w:rPr>
                <w:rFonts w:hint="eastAsia"/>
                <w:noProof/>
                <w:color w:val="000000" w:themeColor="text1"/>
                <w:sz w:val="21"/>
                <w:szCs w:val="21"/>
              </w:rPr>
              <w:t>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3A0263C2"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5E210A">
        <w:rPr>
          <w:rFonts w:hint="eastAsia"/>
          <w:color w:val="000000"/>
          <w:sz w:val="22"/>
          <w:szCs w:val="18"/>
        </w:rPr>
        <w:t>光が丘社宅５０１号室ほか１室入居前修繕工事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588CD5B2"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5E210A">
        <w:rPr>
          <w:rFonts w:hAnsi="ＭＳ ゴシック" w:hint="eastAsia"/>
          <w:szCs w:val="24"/>
        </w:rPr>
        <w:t>光が丘社宅５０１号室ほか１室入居前修繕工事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42BAFFF2"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5E210A">
        <w:rPr>
          <w:rFonts w:hAnsi="ＭＳ ゴシック" w:hint="eastAsia"/>
          <w:szCs w:val="24"/>
        </w:rPr>
        <w:t>光が丘社宅５０１号室ほか１室入居前修繕工事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7C9224B1"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5E210A">
        <w:rPr>
          <w:rFonts w:hAnsi="ＭＳ ゴシック" w:hint="eastAsia"/>
        </w:rPr>
        <w:t>光が丘社宅５０１号室ほか１室入居前修繕工事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668C8EC7" w:rsidR="00F647D3" w:rsidRPr="0099306E" w:rsidRDefault="00F647D3" w:rsidP="00645D12">
      <w:pPr>
        <w:rPr>
          <w:rFonts w:hAnsi="ＭＳ ゴシック"/>
          <w:szCs w:val="24"/>
          <w:u w:val="single"/>
        </w:rPr>
      </w:pPr>
      <w:r w:rsidRPr="0099306E">
        <w:rPr>
          <w:rFonts w:hAnsi="ＭＳ ゴシック" w:hint="eastAsia"/>
          <w:u w:val="single"/>
        </w:rPr>
        <w:t>工事名：</w:t>
      </w:r>
      <w:r w:rsidR="005E210A">
        <w:rPr>
          <w:rFonts w:hAnsi="ＭＳ ゴシック" w:hint="eastAsia"/>
          <w:u w:val="single"/>
        </w:rPr>
        <w:t>光が丘社宅５０１号室ほか１室入居前修繕工事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1014416D"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5E210A">
              <w:rPr>
                <w:rFonts w:hAnsi="ＭＳ ゴシック" w:hint="eastAsia"/>
                <w:sz w:val="22"/>
                <w:szCs w:val="22"/>
              </w:rPr>
              <w:t>光が丘社宅５０１号室ほか１室入居前修繕工事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55D792EF" w:rsidR="00466907" w:rsidRPr="00B855CC" w:rsidRDefault="005C30C4" w:rsidP="00BE7298">
                                      <w:pPr>
                                        <w:rPr>
                                          <w:rFonts w:hAnsi="ＭＳ ゴシック"/>
                                          <w:sz w:val="21"/>
                                          <w:szCs w:val="21"/>
                                        </w:rPr>
                                      </w:pPr>
                                      <w:r w:rsidRPr="005C30C4">
                                        <w:rPr>
                                          <w:rFonts w:hAnsi="ＭＳ ゴシック"/>
                                          <w:sz w:val="21"/>
                                          <w:szCs w:val="21"/>
                                        </w:rPr>
                                        <w:t>光が丘社宅５０１号室ほか１室入居前修繕工事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55D792EF" w:rsidR="00466907" w:rsidRPr="00B855CC" w:rsidRDefault="005C30C4" w:rsidP="00BE7298">
                                <w:pPr>
                                  <w:rPr>
                                    <w:rFonts w:hAnsi="ＭＳ ゴシック"/>
                                    <w:sz w:val="21"/>
                                    <w:szCs w:val="21"/>
                                  </w:rPr>
                                </w:pPr>
                                <w:r w:rsidRPr="005C30C4">
                                  <w:rPr>
                                    <w:rFonts w:hAnsi="ＭＳ ゴシック"/>
                                    <w:sz w:val="21"/>
                                    <w:szCs w:val="21"/>
                                  </w:rPr>
                                  <w:t>光が丘社宅５０１号室ほか１室入居前修繕工事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54EA6EB0" w:rsidR="00466907" w:rsidRDefault="005E210A" w:rsidP="00807788">
            <w:pPr>
              <w:tabs>
                <w:tab w:val="left" w:pos="4018"/>
              </w:tabs>
              <w:snapToGrid w:val="0"/>
              <w:ind w:right="284"/>
              <w:rPr>
                <w:rFonts w:hAnsi="ＭＳ ゴシック"/>
                <w:szCs w:val="22"/>
              </w:rPr>
            </w:pPr>
            <w:r>
              <w:rPr>
                <w:rFonts w:hAnsi="ＭＳ ゴシック"/>
                <w:szCs w:val="22"/>
              </w:rPr>
              <w:t>光が丘社宅５０１号室ほか１室入居前修繕工事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1E379F2C" w:rsidR="00466907" w:rsidRDefault="005E210A" w:rsidP="00807788">
            <w:pPr>
              <w:tabs>
                <w:tab w:val="left" w:pos="4018"/>
              </w:tabs>
              <w:snapToGrid w:val="0"/>
              <w:ind w:right="284"/>
              <w:rPr>
                <w:rFonts w:hAnsi="ＭＳ ゴシック"/>
                <w:szCs w:val="22"/>
              </w:rPr>
            </w:pPr>
            <w:r>
              <w:rPr>
                <w:rFonts w:hAnsi="ＭＳ ゴシック"/>
                <w:szCs w:val="22"/>
              </w:rPr>
              <w:t>光が丘社宅５０１号室ほか１室入居前修繕工事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3A9947CC" w:rsidR="00466907" w:rsidRDefault="005E210A" w:rsidP="00807788">
            <w:pPr>
              <w:tabs>
                <w:tab w:val="left" w:pos="4018"/>
              </w:tabs>
              <w:snapToGrid w:val="0"/>
              <w:ind w:right="284"/>
              <w:rPr>
                <w:rFonts w:hAnsi="ＭＳ ゴシック"/>
                <w:szCs w:val="22"/>
              </w:rPr>
            </w:pPr>
            <w:r>
              <w:rPr>
                <w:rFonts w:hAnsi="ＭＳ ゴシック"/>
                <w:szCs w:val="22"/>
              </w:rPr>
              <w:t>光が丘社宅５０１号室ほか１室入居前修繕工事</w:t>
            </w:r>
          </w:p>
        </w:tc>
        <w:tc>
          <w:tcPr>
            <w:tcW w:w="1936" w:type="dxa"/>
            <w:vAlign w:val="center"/>
          </w:tcPr>
          <w:p w14:paraId="6CFFD165" w14:textId="03E9EB7D"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sidR="004927D4">
              <w:rPr>
                <w:rFonts w:hAnsi="ＭＳ ゴシック" w:hint="eastAsia"/>
                <w:sz w:val="22"/>
                <w:szCs w:val="22"/>
              </w:rPr>
              <w:t>15</w:t>
            </w:r>
            <w:r w:rsidRPr="00735AF3">
              <w:rPr>
                <w:rFonts w:hAnsi="ＭＳ ゴシック" w:hint="eastAsia"/>
                <w:sz w:val="22"/>
                <w:szCs w:val="22"/>
              </w:rPr>
              <w:t>開札】</w:t>
            </w:r>
          </w:p>
          <w:p w14:paraId="2D111045" w14:textId="0F216B06" w:rsidR="00466907" w:rsidRDefault="005E210A" w:rsidP="00807788">
            <w:pPr>
              <w:tabs>
                <w:tab w:val="left" w:pos="4018"/>
              </w:tabs>
              <w:snapToGrid w:val="0"/>
              <w:ind w:right="284"/>
              <w:rPr>
                <w:rFonts w:hAnsi="ＭＳ ゴシック"/>
                <w:szCs w:val="22"/>
              </w:rPr>
            </w:pPr>
            <w:r>
              <w:rPr>
                <w:rFonts w:hAnsi="ＭＳ ゴシック" w:hint="eastAsia"/>
                <w:szCs w:val="21"/>
              </w:rPr>
              <w:t>光が丘社宅５０１号室ほか１室入居前修繕工事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37AA726"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sidR="004927D4">
        <w:rPr>
          <w:rFonts w:hAnsi="ＭＳ ゴシック" w:hint="eastAsia"/>
          <w:b/>
          <w:noProof/>
          <w:szCs w:val="24"/>
          <w:u w:val="wave"/>
        </w:rPr>
        <w:t>１０</w:t>
      </w:r>
      <w:r w:rsidRPr="00527E82">
        <w:rPr>
          <w:rFonts w:hAnsi="ＭＳ ゴシック"/>
          <w:b/>
          <w:noProof/>
          <w:szCs w:val="24"/>
          <w:u w:val="wave"/>
        </w:rPr>
        <w:t>月</w:t>
      </w:r>
      <w:r w:rsidR="004927D4">
        <w:rPr>
          <w:rFonts w:hAnsi="ＭＳ ゴシック" w:hint="eastAsia"/>
          <w:b/>
          <w:noProof/>
          <w:szCs w:val="24"/>
          <w:u w:val="wave"/>
        </w:rPr>
        <w:t>９</w:t>
      </w:r>
      <w:r w:rsidRPr="00527E82">
        <w:rPr>
          <w:rFonts w:hAnsi="ＭＳ ゴシック"/>
          <w:b/>
          <w:noProof/>
          <w:szCs w:val="24"/>
          <w:u w:val="wave"/>
        </w:rPr>
        <w:t>日（</w:t>
      </w:r>
      <w:r w:rsidR="004927D4">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F158" w14:textId="77777777" w:rsidR="000B5BF9" w:rsidRDefault="000B5BF9">
      <w:r>
        <w:separator/>
      </w:r>
    </w:p>
  </w:endnote>
  <w:endnote w:type="continuationSeparator" w:id="0">
    <w:p w14:paraId="69CEDA8F" w14:textId="77777777" w:rsidR="000B5BF9" w:rsidRDefault="000B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C071" w14:textId="77777777" w:rsidR="000B5BF9" w:rsidRDefault="000B5BF9">
      <w:r>
        <w:separator/>
      </w:r>
    </w:p>
  </w:footnote>
  <w:footnote w:type="continuationSeparator" w:id="0">
    <w:p w14:paraId="5EE072FC" w14:textId="77777777" w:rsidR="000B5BF9" w:rsidRDefault="000B5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B5BF9"/>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27D4"/>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30C4"/>
    <w:rsid w:val="005C5EB3"/>
    <w:rsid w:val="005C7952"/>
    <w:rsid w:val="005D2A40"/>
    <w:rsid w:val="005D2FD1"/>
    <w:rsid w:val="005D5928"/>
    <w:rsid w:val="005D59E2"/>
    <w:rsid w:val="005D6312"/>
    <w:rsid w:val="005E02D6"/>
    <w:rsid w:val="005E1C26"/>
    <w:rsid w:val="005E210A"/>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4E8E"/>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49F"/>
    <w:rsid w:val="00967782"/>
    <w:rsid w:val="00971507"/>
    <w:rsid w:val="00972AB8"/>
    <w:rsid w:val="00973E3A"/>
    <w:rsid w:val="00974953"/>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8E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37D4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5716E"/>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1007</Words>
  <Characters>5740</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24</cp:revision>
  <cp:lastPrinted>2026-09-01T05:56:00Z</cp:lastPrinted>
  <dcterms:created xsi:type="dcterms:W3CDTF">2026-06-04T05:57:00Z</dcterms:created>
  <dcterms:modified xsi:type="dcterms:W3CDTF">2026-09-01T06:06:00Z</dcterms:modified>
</cp:coreProperties>
</file>